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浙江师范大学学位论文答辩安排公告</w:t>
      </w:r>
    </w:p>
    <w:p>
      <w:pPr>
        <w:spacing w:before="312" w:beforeLine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一、学生类型：</w:t>
      </w:r>
      <w:r>
        <w:rPr>
          <w:rFonts w:hint="eastAsia" w:ascii="仿宋" w:hAnsi="仿宋" w:eastAsia="仿宋" w:cs="仿宋"/>
          <w:sz w:val="28"/>
          <w:szCs w:val="28"/>
        </w:rPr>
        <w:t>学术学位研究生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二、学院名称：</w:t>
      </w:r>
      <w:r>
        <w:rPr>
          <w:rFonts w:hint="eastAsia" w:ascii="仿宋" w:hAnsi="仿宋" w:eastAsia="仿宋" w:cs="仿宋"/>
          <w:sz w:val="28"/>
          <w:szCs w:val="28"/>
        </w:rPr>
        <w:t>教师教育学院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三、一级学科（专业学位类别）名称：</w:t>
      </w:r>
      <w:r>
        <w:rPr>
          <w:rFonts w:hint="eastAsia" w:ascii="仿宋" w:hAnsi="仿宋" w:eastAsia="仿宋" w:cs="仿宋"/>
          <w:sz w:val="28"/>
          <w:szCs w:val="28"/>
        </w:rPr>
        <w:t>教育学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四、二级学科（专业学位领域）名称：</w:t>
      </w:r>
      <w:r>
        <w:rPr>
          <w:rFonts w:hint="eastAsia" w:ascii="仿宋" w:hAnsi="仿宋" w:eastAsia="仿宋" w:cs="仿宋"/>
          <w:sz w:val="28"/>
          <w:szCs w:val="28"/>
        </w:rPr>
        <w:t>教育技术学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五：答辩时间：</w:t>
      </w:r>
      <w:r>
        <w:rPr>
          <w:rFonts w:hint="eastAsia" w:ascii="仿宋" w:hAnsi="仿宋" w:eastAsia="仿宋" w:cs="仿宋"/>
          <w:sz w:val="28"/>
          <w:szCs w:val="28"/>
        </w:rPr>
        <w:t>2021年5月22日  8:00-12:30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六：答辩地点：</w:t>
      </w:r>
      <w:r>
        <w:rPr>
          <w:rFonts w:hint="eastAsia" w:ascii="仿宋" w:hAnsi="仿宋" w:eastAsia="仿宋" w:cs="仿宋"/>
          <w:sz w:val="28"/>
          <w:szCs w:val="28"/>
        </w:rPr>
        <w:t>5-201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教室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七：记录秘书：吴思楚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八：答辩委员会：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王会军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研究员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浙江省教育技术中心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张立新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黄立新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梅</w:t>
            </w:r>
            <w:r>
              <w:rPr>
                <w:rFonts w:ascii="仿宋" w:hAnsi="仿宋" w:eastAsia="仿宋" w:cs="仿宋"/>
                <w:sz w:val="24"/>
              </w:rPr>
              <w:t>晓勇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王小明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九、答辩人：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导师姓名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莫剑霞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王良辉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促进学生深度学习的反馈模型研究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石俊杰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张家华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数据驱动的师范生教学能力智能评估系统的设计与应用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李艺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夏洪文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STEM教学中有效失败策略对大学生协作问题解决能力的影响研究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宋晓庆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夏洪文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基于设计的机器人教育对大学生计算思维的影响研究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朱燕妮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杨传斌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教师专业发展视角下的高校教师画像研究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邓倩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张家华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基于可视化教学的小学生计算思维能力培养实证研究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吴瀚林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杨传斌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基于学习者画像的学习路径推荐设计和研究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李璐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李鸣华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混合式学习课程中大学生学习力因子与学习成果的关系研究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文婷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王良辉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提升学生在线学习社会临场感的交互模型研究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12:00</w:t>
            </w:r>
          </w:p>
        </w:tc>
      </w:tr>
    </w:tbl>
    <w:p>
      <w:pPr>
        <w:ind w:firstLine="210" w:firstLine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备注：请合理安排答辩人数，原则上每位学生答辩时间不少于30分钟。</w:t>
      </w:r>
    </w:p>
    <w:p>
      <w:pPr>
        <w:rPr>
          <w:rFonts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sz w:val="24"/>
        </w:rPr>
        <w:t>2021年5月15日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</w:p>
    <w:p>
      <w:pPr>
        <w:spacing w:after="156" w:afterLines="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浙江师范大学学位论文答辩安排公告</w:t>
      </w:r>
    </w:p>
    <w:p>
      <w:pPr>
        <w:spacing w:before="312" w:beforeLine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一、学生类型：</w:t>
      </w:r>
      <w:r>
        <w:rPr>
          <w:rFonts w:hint="eastAsia" w:ascii="仿宋" w:hAnsi="仿宋" w:eastAsia="仿宋" w:cs="仿宋"/>
          <w:sz w:val="28"/>
          <w:szCs w:val="28"/>
        </w:rPr>
        <w:t>学术学位研究生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二、学院名称：</w:t>
      </w:r>
      <w:r>
        <w:rPr>
          <w:rFonts w:hint="eastAsia" w:ascii="仿宋" w:hAnsi="仿宋" w:eastAsia="仿宋" w:cs="仿宋"/>
          <w:sz w:val="28"/>
          <w:szCs w:val="28"/>
        </w:rPr>
        <w:t>教师教育学院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三、一级学科（专业学位类别）名称：</w:t>
      </w:r>
      <w:r>
        <w:rPr>
          <w:rFonts w:hint="eastAsia" w:ascii="仿宋" w:hAnsi="仿宋" w:eastAsia="仿宋" w:cs="仿宋"/>
          <w:sz w:val="28"/>
          <w:szCs w:val="28"/>
        </w:rPr>
        <w:t>教育学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四、二级学科（专业学位领域）名称：</w:t>
      </w:r>
      <w:r>
        <w:rPr>
          <w:rFonts w:hint="eastAsia" w:ascii="仿宋" w:hAnsi="仿宋" w:eastAsia="仿宋" w:cs="仿宋"/>
          <w:sz w:val="28"/>
          <w:szCs w:val="28"/>
        </w:rPr>
        <w:t>教育技术学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五：答辩时间：</w:t>
      </w:r>
      <w:r>
        <w:rPr>
          <w:rFonts w:hint="eastAsia" w:ascii="仿宋" w:hAnsi="仿宋" w:eastAsia="仿宋" w:cs="仿宋"/>
          <w:sz w:val="28"/>
          <w:szCs w:val="28"/>
        </w:rPr>
        <w:t>2021年5月</w:t>
      </w:r>
      <w:r>
        <w:rPr>
          <w:rFonts w:ascii="仿宋" w:hAnsi="仿宋" w:eastAsia="仿宋" w:cs="仿宋"/>
          <w:sz w:val="28"/>
          <w:szCs w:val="28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  8:00-12: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六：答辩地点：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ascii="仿宋" w:hAnsi="仿宋" w:eastAsia="仿宋" w:cs="仿宋"/>
          <w:sz w:val="28"/>
          <w:szCs w:val="28"/>
        </w:rPr>
        <w:t xml:space="preserve">202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教室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七：记录秘书：林丽菲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八：答辩委员会：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王佑镁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温州大学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黄昌勤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杨传斌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王良辉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张家华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</w:tr>
    </w:tbl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九、答辩人：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导师姓名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傅凯强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张立新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基于STEM教育理念的初中信息技术课程PBL教学的设计与应用研究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8：0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陆玉书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周跃良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同步课堂教学共同体研究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8：3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朱霞霞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张丽霞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技术丰富环境下的初中英语口语教学活动设计与应用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9：</w:t>
            </w:r>
            <w:r>
              <w:rPr>
                <w:rFonts w:ascii="仿宋" w:hAnsi="仿宋" w:eastAsia="仿宋" w:cs="仿宋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郭江珊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张丽霞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基于人机协同的小学英语教学活动设计与应用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：3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张炜琴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黄立新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AR教学提升动觉型学习者学习效果的实验研究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ascii="仿宋" w:hAnsi="仿宋" w:eastAsia="仿宋" w:cs="仿宋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郭凯伦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张立新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英语学科智能教学助手的设计与开发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：3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李娜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黄立新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智慧课堂教学行为编码及分析研究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ascii="仿宋" w:hAnsi="仿宋" w:eastAsia="仿宋" w:cs="仿宋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姚婧娴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张立新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智能语音合成技术在小学英语听力教学中的应用模式研究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：3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景慧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周跃良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虚拟现实技术支持的小学美术教学研究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ascii="仿宋" w:hAnsi="仿宋" w:eastAsia="仿宋" w:cs="仿宋"/>
                <w:sz w:val="24"/>
              </w:rPr>
              <w:t>00</w:t>
            </w:r>
          </w:p>
        </w:tc>
      </w:tr>
    </w:tbl>
    <w:p>
      <w:pPr>
        <w:ind w:firstLine="210" w:firstLine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备注：请合理安排答辩人数，原则上每位学生答辩时间不少于30分钟。</w:t>
      </w:r>
    </w:p>
    <w:p>
      <w:pPr>
        <w:ind w:firstLine="210" w:firstLineChars="100"/>
        <w:rPr>
          <w:rFonts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sz w:val="24"/>
        </w:rPr>
        <w:t>2021年5月15日</w:t>
      </w:r>
    </w:p>
    <w:p>
      <w:pPr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br w:type="page"/>
      </w:r>
    </w:p>
    <w:p>
      <w:pPr>
        <w:spacing w:after="156" w:afterLines="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浙江师范大学学位论文答辩安排公告</w:t>
      </w:r>
    </w:p>
    <w:p>
      <w:pPr>
        <w:spacing w:before="312" w:beforeLine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一、学生类型：</w:t>
      </w:r>
      <w:r>
        <w:rPr>
          <w:rFonts w:hint="eastAsia" w:ascii="仿宋" w:hAnsi="仿宋" w:eastAsia="仿宋" w:cs="仿宋"/>
          <w:sz w:val="28"/>
          <w:szCs w:val="28"/>
        </w:rPr>
        <w:t>学术学位研究生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二、学院名称：</w:t>
      </w:r>
      <w:r>
        <w:rPr>
          <w:rFonts w:hint="eastAsia" w:ascii="仿宋" w:hAnsi="仿宋" w:eastAsia="仿宋" w:cs="仿宋"/>
          <w:sz w:val="28"/>
          <w:szCs w:val="28"/>
        </w:rPr>
        <w:t>教师教育学院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三、一级学科（专业学位类别）名称：</w:t>
      </w:r>
      <w:r>
        <w:rPr>
          <w:rFonts w:hint="eastAsia" w:ascii="仿宋" w:hAnsi="仿宋" w:eastAsia="仿宋" w:cs="仿宋"/>
          <w:sz w:val="28"/>
          <w:szCs w:val="28"/>
        </w:rPr>
        <w:t>教育学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四、二级学科（专业学位领域）名称：</w:t>
      </w:r>
      <w:r>
        <w:rPr>
          <w:rFonts w:hint="eastAsia" w:ascii="仿宋" w:hAnsi="仿宋" w:eastAsia="仿宋" w:cs="仿宋"/>
          <w:sz w:val="28"/>
          <w:szCs w:val="28"/>
        </w:rPr>
        <w:t>教育技术学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五：答辩时间：</w:t>
      </w:r>
      <w:r>
        <w:rPr>
          <w:rFonts w:hint="eastAsia" w:ascii="仿宋" w:hAnsi="仿宋" w:eastAsia="仿宋" w:cs="仿宋"/>
          <w:sz w:val="28"/>
          <w:szCs w:val="28"/>
        </w:rPr>
        <w:t>2021年5月24日  上午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六：答辩地点：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17-225会议室</w:t>
      </w:r>
      <w:bookmarkStart w:id="0" w:name="_GoBack"/>
      <w:bookmarkEnd w:id="0"/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七：记录秘书：王泽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八：答辩委员会：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刘珍芳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金华职业技术学院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张家华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李菲茗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毛刚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阮高峰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九、答辩人：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导师姓名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范明慧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黄立新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AR对小学生空间观念影响的实验研究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陈亚琴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夏洪文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基于设计思维的小学STEAM教学活动设计与实践研究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黄荣伟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李鸣华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师范生教学技能过程诊断的设计与应用研究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9：00</w:t>
            </w:r>
          </w:p>
        </w:tc>
      </w:tr>
    </w:tbl>
    <w:p>
      <w:pPr>
        <w:ind w:firstLine="210" w:firstLine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备注：请合理安排答辩人数，原则上每位学生答辩时间不少于30分钟。</w:t>
      </w:r>
    </w:p>
    <w:p>
      <w:pPr>
        <w:rPr>
          <w:rFonts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sz w:val="24"/>
        </w:rPr>
        <w:t>2021年5月15日</w:t>
      </w:r>
    </w:p>
    <w:p>
      <w:pPr>
        <w:ind w:firstLine="240" w:firstLineChars="100"/>
        <w:rPr>
          <w:rFonts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CF"/>
    <w:rsid w:val="002F428F"/>
    <w:rsid w:val="003A35C3"/>
    <w:rsid w:val="007B2CCF"/>
    <w:rsid w:val="028657A7"/>
    <w:rsid w:val="04C8392C"/>
    <w:rsid w:val="063068A4"/>
    <w:rsid w:val="06E24C2B"/>
    <w:rsid w:val="0A082812"/>
    <w:rsid w:val="0CBB7358"/>
    <w:rsid w:val="103C7A1F"/>
    <w:rsid w:val="113558C9"/>
    <w:rsid w:val="192557E9"/>
    <w:rsid w:val="1F931048"/>
    <w:rsid w:val="20977A9E"/>
    <w:rsid w:val="2BDD76B2"/>
    <w:rsid w:val="30A119B1"/>
    <w:rsid w:val="30A41075"/>
    <w:rsid w:val="33645B76"/>
    <w:rsid w:val="367C40F9"/>
    <w:rsid w:val="44B97922"/>
    <w:rsid w:val="474D3B01"/>
    <w:rsid w:val="49A06BCC"/>
    <w:rsid w:val="4B704D7C"/>
    <w:rsid w:val="53DC4B56"/>
    <w:rsid w:val="5D214BE1"/>
    <w:rsid w:val="5E652E7A"/>
    <w:rsid w:val="607B36D5"/>
    <w:rsid w:val="629D79E2"/>
    <w:rsid w:val="63813A64"/>
    <w:rsid w:val="66BD4EEC"/>
    <w:rsid w:val="6AE51263"/>
    <w:rsid w:val="6ED37932"/>
    <w:rsid w:val="6F93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285</Words>
  <Characters>1630</Characters>
  <Lines>13</Lines>
  <Paragraphs>3</Paragraphs>
  <TotalTime>9</TotalTime>
  <ScaleCrop>false</ScaleCrop>
  <LinksUpToDate>false</LinksUpToDate>
  <CharactersWithSpaces>1912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2021-05-17T03:48:00Z</dcterms:created>
  <dc:creator>HP</dc:creator>
  <cp:lastModifiedBy>admin</cp:lastModifiedBy>
  <dcterms:modified xsi:type="dcterms:W3CDTF">2021-05-17T06:42:39Z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D5C2AEA647FB405ABCE6E4CFB112A0BF</vt:lpwstr>
  </property>
</Properties>
</file>